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9017B5" w:rsidRPr="00526661" w:rsidRDefault="009017B5" w:rsidP="0097726B">
      <w:pPr>
        <w:spacing w:after="0" w:line="480" w:lineRule="auto"/>
        <w:jc w:val="both"/>
        <w:rPr>
          <w:rFonts w:ascii="Times New Roman" w:hAnsi="Times New Roman" w:cs="Times New Roman"/>
          <w:sz w:val="24"/>
          <w:szCs w:val="24"/>
          <w:shd w:val="clear" w:color="auto" w:fill="FFFFFF"/>
        </w:rPr>
      </w:pPr>
    </w:p>
    <w:p w:rsidR="00526661" w:rsidRPr="00526661" w:rsidRDefault="00526661" w:rsidP="0097726B">
      <w:pPr>
        <w:spacing w:after="0" w:line="480" w:lineRule="auto"/>
        <w:jc w:val="center"/>
        <w:rPr>
          <w:rFonts w:ascii="Times New Roman" w:hAnsi="Times New Roman" w:cs="Times New Roman"/>
          <w:sz w:val="24"/>
          <w:szCs w:val="24"/>
          <w:shd w:val="clear" w:color="auto" w:fill="FFFFFF"/>
        </w:rPr>
      </w:pPr>
      <w:r w:rsidRPr="00526661">
        <w:rPr>
          <w:rFonts w:ascii="Times New Roman" w:hAnsi="Times New Roman" w:cs="Times New Roman"/>
          <w:sz w:val="24"/>
          <w:szCs w:val="24"/>
          <w:shd w:val="clear" w:color="auto" w:fill="FFFFFF"/>
        </w:rPr>
        <w:t xml:space="preserve">Reflection Assignment Task </w:t>
      </w:r>
    </w:p>
    <w:p w:rsidR="0097726B" w:rsidRPr="00526661" w:rsidRDefault="0097726B" w:rsidP="0097726B">
      <w:pPr>
        <w:spacing w:after="0" w:line="480" w:lineRule="auto"/>
        <w:jc w:val="center"/>
        <w:rPr>
          <w:rFonts w:ascii="Times New Roman" w:hAnsi="Times New Roman" w:cs="Times New Roman"/>
          <w:sz w:val="24"/>
          <w:szCs w:val="24"/>
          <w:shd w:val="clear" w:color="auto" w:fill="FFFFFF"/>
        </w:rPr>
      </w:pPr>
      <w:r w:rsidRPr="00526661">
        <w:rPr>
          <w:rFonts w:ascii="Times New Roman" w:hAnsi="Times New Roman" w:cs="Times New Roman"/>
          <w:sz w:val="24"/>
          <w:szCs w:val="24"/>
          <w:lang w:val="en-GB"/>
        </w:rPr>
        <w:t>Name</w:t>
      </w:r>
    </w:p>
    <w:p w:rsidR="0097726B" w:rsidRPr="00526661" w:rsidRDefault="005135C6" w:rsidP="0097726B">
      <w:pPr>
        <w:spacing w:after="0" w:line="480" w:lineRule="auto"/>
        <w:jc w:val="center"/>
        <w:rPr>
          <w:rFonts w:ascii="Times New Roman" w:hAnsi="Times New Roman" w:cs="Times New Roman"/>
          <w:sz w:val="24"/>
          <w:szCs w:val="24"/>
          <w:shd w:val="clear" w:color="auto" w:fill="FFFFFF"/>
        </w:rPr>
      </w:pPr>
      <w:r w:rsidRPr="00526661">
        <w:rPr>
          <w:rFonts w:ascii="Times New Roman" w:hAnsi="Times New Roman" w:cs="Times New Roman"/>
          <w:sz w:val="24"/>
          <w:szCs w:val="24"/>
          <w:lang w:val="en-GB"/>
        </w:rPr>
        <w:t>Institutional Affiliation</w:t>
      </w:r>
    </w:p>
    <w:p w:rsidR="009017B5" w:rsidRPr="00526661" w:rsidRDefault="005135C6" w:rsidP="0097726B">
      <w:pPr>
        <w:spacing w:after="0" w:line="480" w:lineRule="auto"/>
        <w:jc w:val="center"/>
        <w:rPr>
          <w:rFonts w:ascii="Times New Roman" w:hAnsi="Times New Roman" w:cs="Times New Roman"/>
          <w:sz w:val="24"/>
          <w:szCs w:val="24"/>
          <w:shd w:val="clear" w:color="auto" w:fill="FFFFFF"/>
        </w:rPr>
      </w:pPr>
      <w:r w:rsidRPr="00526661">
        <w:rPr>
          <w:rFonts w:ascii="Times New Roman" w:hAnsi="Times New Roman" w:cs="Times New Roman"/>
          <w:sz w:val="24"/>
          <w:szCs w:val="24"/>
          <w:lang w:val="en-GB"/>
        </w:rPr>
        <w:t>Date</w:t>
      </w:r>
      <w:r w:rsidR="0097726B" w:rsidRPr="00526661">
        <w:rPr>
          <w:rFonts w:ascii="Times New Roman" w:hAnsi="Times New Roman" w:cs="Times New Roman"/>
          <w:sz w:val="24"/>
          <w:szCs w:val="24"/>
          <w:lang w:val="en-GB"/>
        </w:rPr>
        <w:t xml:space="preserve"> </w:t>
      </w:r>
      <w:r w:rsidR="00490E9D" w:rsidRPr="00526661">
        <w:rPr>
          <w:rFonts w:ascii="Times New Roman" w:hAnsi="Times New Roman" w:cs="Times New Roman"/>
          <w:sz w:val="24"/>
          <w:szCs w:val="24"/>
          <w:shd w:val="clear" w:color="auto" w:fill="FFFFFF"/>
        </w:rPr>
        <w:br w:type="page"/>
      </w:r>
    </w:p>
    <w:p w:rsidR="00526661" w:rsidRPr="00526661" w:rsidRDefault="00526661" w:rsidP="00526661">
      <w:pPr>
        <w:spacing w:after="0" w:line="480" w:lineRule="auto"/>
        <w:jc w:val="center"/>
        <w:rPr>
          <w:rFonts w:ascii="Times New Roman" w:hAnsi="Times New Roman" w:cs="Times New Roman"/>
          <w:sz w:val="24"/>
          <w:szCs w:val="24"/>
          <w:shd w:val="clear" w:color="auto" w:fill="FFFFFF"/>
        </w:rPr>
      </w:pPr>
      <w:r w:rsidRPr="00526661">
        <w:rPr>
          <w:rFonts w:ascii="Times New Roman" w:hAnsi="Times New Roman" w:cs="Times New Roman"/>
          <w:sz w:val="24"/>
          <w:szCs w:val="24"/>
          <w:shd w:val="clear" w:color="auto" w:fill="FFFFFF"/>
        </w:rPr>
        <w:lastRenderedPageBreak/>
        <w:t xml:space="preserve">Reflection Assignment Task </w:t>
      </w:r>
    </w:p>
    <w:p w:rsidR="00526661" w:rsidRPr="00526661" w:rsidRDefault="00526661" w:rsidP="00EB2636">
      <w:pPr>
        <w:spacing w:after="0" w:line="480" w:lineRule="auto"/>
        <w:jc w:val="both"/>
        <w:rPr>
          <w:rFonts w:ascii="Times New Roman" w:hAnsi="Times New Roman" w:cs="Times New Roman"/>
          <w:b/>
          <w:sz w:val="24"/>
          <w:szCs w:val="24"/>
          <w:shd w:val="clear" w:color="auto" w:fill="FFFFFF"/>
        </w:rPr>
      </w:pPr>
      <w:r w:rsidRPr="00526661">
        <w:rPr>
          <w:rFonts w:ascii="Times New Roman" w:hAnsi="Times New Roman" w:cs="Times New Roman"/>
          <w:b/>
          <w:sz w:val="24"/>
          <w:szCs w:val="24"/>
          <w:shd w:val="clear" w:color="auto" w:fill="FFFFFF"/>
        </w:rPr>
        <w:t>Which one of the three inherent strengths of your personality type will help you achieve your specific goal, and how?</w:t>
      </w:r>
    </w:p>
    <w:p w:rsidR="00526661" w:rsidRPr="00526661" w:rsidRDefault="00526661" w:rsidP="00EB2636">
      <w:pPr>
        <w:spacing w:after="0" w:line="480" w:lineRule="auto"/>
        <w:ind w:firstLine="720"/>
        <w:jc w:val="both"/>
        <w:rPr>
          <w:rFonts w:ascii="Times New Roman" w:hAnsi="Times New Roman" w:cs="Times New Roman"/>
          <w:sz w:val="24"/>
          <w:szCs w:val="24"/>
          <w:shd w:val="clear" w:color="auto" w:fill="FFFFFF"/>
        </w:rPr>
      </w:pPr>
      <w:r w:rsidRPr="00526661">
        <w:rPr>
          <w:rFonts w:ascii="Times New Roman" w:hAnsi="Times New Roman" w:cs="Times New Roman"/>
          <w:sz w:val="24"/>
          <w:szCs w:val="24"/>
          <w:shd w:val="clear" w:color="auto" w:fill="FFFFFF"/>
        </w:rPr>
        <w:t>Being an intuitive person is important because it helps in determining the way I see the world and various information that I can focus on. Initiative personality helps me in making correct decisions and would certainly lead to the achievement of my objective. Generally, intuitive individuals often depend on their ideas, possibilities, and imaginations</w:t>
      </w:r>
      <w:r w:rsidRPr="00526661">
        <w:rPr>
          <w:rFonts w:ascii="Times New Roman" w:hAnsi="Times New Roman" w:cs="Times New Roman"/>
          <w:color w:val="222222"/>
          <w:sz w:val="24"/>
          <w:szCs w:val="24"/>
          <w:shd w:val="clear" w:color="auto" w:fill="FFFFFF"/>
        </w:rPr>
        <w:t xml:space="preserve"> (Myers &amp; Myers, 2010)</w:t>
      </w:r>
      <w:r w:rsidRPr="00526661">
        <w:rPr>
          <w:rFonts w:ascii="Times New Roman" w:hAnsi="Times New Roman" w:cs="Times New Roman"/>
          <w:sz w:val="24"/>
          <w:szCs w:val="24"/>
          <w:shd w:val="clear" w:color="auto" w:fill="FFFFFF"/>
        </w:rPr>
        <w:t xml:space="preserve">. They tend to question the way things are and the reason behind all of it, often having feelings of detachment from the actual world. At the same time, this personality trait is important in ensuring that someone has an open mind that could aid set objectives. </w:t>
      </w:r>
    </w:p>
    <w:p w:rsidR="00526661" w:rsidRPr="00526661" w:rsidRDefault="00526661" w:rsidP="00EB2636">
      <w:pPr>
        <w:spacing w:after="0" w:line="480" w:lineRule="auto"/>
        <w:jc w:val="both"/>
        <w:rPr>
          <w:rFonts w:ascii="Times New Roman" w:hAnsi="Times New Roman" w:cs="Times New Roman"/>
          <w:b/>
          <w:sz w:val="24"/>
          <w:szCs w:val="24"/>
          <w:shd w:val="clear" w:color="auto" w:fill="FFFFFF"/>
        </w:rPr>
      </w:pPr>
      <w:r w:rsidRPr="00526661">
        <w:rPr>
          <w:rFonts w:ascii="Times New Roman" w:hAnsi="Times New Roman" w:cs="Times New Roman"/>
          <w:b/>
          <w:sz w:val="24"/>
          <w:szCs w:val="24"/>
          <w:shd w:val="clear" w:color="auto" w:fill="FFFFFF"/>
        </w:rPr>
        <w:t>Describe how specific courses in your academic plan of study will help you compensate for each of the three inherent weaknesses of your personality type. For example, you could describe the KSAs you will gain from specific courses.</w:t>
      </w:r>
    </w:p>
    <w:p w:rsidR="00526661" w:rsidRPr="00526661" w:rsidRDefault="00526661" w:rsidP="00EB2636">
      <w:pPr>
        <w:spacing w:after="0" w:line="480" w:lineRule="auto"/>
        <w:ind w:firstLine="720"/>
        <w:jc w:val="both"/>
        <w:rPr>
          <w:rFonts w:ascii="Times New Roman" w:hAnsi="Times New Roman" w:cs="Times New Roman"/>
          <w:sz w:val="24"/>
          <w:szCs w:val="24"/>
          <w:shd w:val="clear" w:color="auto" w:fill="FFFFFF"/>
        </w:rPr>
      </w:pPr>
      <w:r w:rsidRPr="00526661">
        <w:rPr>
          <w:rFonts w:ascii="Times New Roman" w:hAnsi="Times New Roman" w:cs="Times New Roman"/>
          <w:sz w:val="24"/>
          <w:szCs w:val="24"/>
          <w:shd w:val="clear" w:color="auto" w:fill="FFFFFF"/>
        </w:rPr>
        <w:t>The specific courses in my academic plan of study will help me in compensating for various courses in that it will have knowledge when it comes to completing projects because I will be able to choose various projects based on my skills with the help of various strengths and natural drives. The Knowledge, Skills, and Abilities may help in understanding specific concepts. The skills reflect specific capacities gained through experience and abilities come from natural strengths gained through inherent personality. Moreover, as an observant person, I will be able to see things from people’s perspective.</w:t>
      </w:r>
    </w:p>
    <w:p w:rsidR="00526661" w:rsidRPr="00526661" w:rsidRDefault="00526661" w:rsidP="00EB2636">
      <w:pPr>
        <w:spacing w:after="0" w:line="480" w:lineRule="auto"/>
        <w:jc w:val="both"/>
        <w:rPr>
          <w:rFonts w:ascii="Times New Roman" w:hAnsi="Times New Roman" w:cs="Times New Roman"/>
          <w:b/>
          <w:sz w:val="24"/>
          <w:szCs w:val="24"/>
          <w:shd w:val="clear" w:color="auto" w:fill="FFFFFF"/>
        </w:rPr>
      </w:pPr>
      <w:r w:rsidRPr="00526661">
        <w:rPr>
          <w:rFonts w:ascii="Times New Roman" w:hAnsi="Times New Roman" w:cs="Times New Roman"/>
          <w:b/>
          <w:sz w:val="24"/>
          <w:szCs w:val="24"/>
          <w:shd w:val="clear" w:color="auto" w:fill="FFFFFF"/>
        </w:rPr>
        <w:t>Given what you have learned throughout this course, what additional ideas do you have to nurture your nature in a way that will lead to success in achieving your specific goal?</w:t>
      </w:r>
    </w:p>
    <w:p w:rsidR="00526661" w:rsidRPr="00526661" w:rsidRDefault="00526661" w:rsidP="00EB2636">
      <w:pPr>
        <w:spacing w:after="0" w:line="480" w:lineRule="auto"/>
        <w:ind w:firstLine="720"/>
        <w:jc w:val="both"/>
        <w:rPr>
          <w:rFonts w:ascii="Times New Roman" w:hAnsi="Times New Roman" w:cs="Times New Roman"/>
          <w:sz w:val="24"/>
          <w:szCs w:val="24"/>
          <w:shd w:val="clear" w:color="auto" w:fill="FFFFFF"/>
        </w:rPr>
      </w:pPr>
      <w:r w:rsidRPr="00526661">
        <w:rPr>
          <w:rFonts w:ascii="Times New Roman" w:hAnsi="Times New Roman" w:cs="Times New Roman"/>
          <w:sz w:val="24"/>
          <w:szCs w:val="24"/>
          <w:shd w:val="clear" w:color="auto" w:fill="FFFFFF"/>
        </w:rPr>
        <w:t xml:space="preserve">Being observant opens up possibilities for a positive future, and it also helps in dealing with specific difficulties. Various personalities make it easy for others and difficult for some to perform specific tasks or get along with others. Being aware of such can help me </w:t>
      </w:r>
      <w:r w:rsidRPr="00526661">
        <w:rPr>
          <w:rFonts w:ascii="Times New Roman" w:hAnsi="Times New Roman" w:cs="Times New Roman"/>
          <w:sz w:val="24"/>
          <w:szCs w:val="24"/>
          <w:shd w:val="clear" w:color="auto" w:fill="FFFFFF"/>
        </w:rPr>
        <w:lastRenderedPageBreak/>
        <w:t>in shaping my future by providing various possibilities</w:t>
      </w:r>
      <w:r w:rsidRPr="00526661">
        <w:rPr>
          <w:rFonts w:ascii="Times New Roman" w:hAnsi="Times New Roman" w:cs="Times New Roman"/>
          <w:color w:val="222222"/>
          <w:sz w:val="24"/>
          <w:szCs w:val="24"/>
          <w:shd w:val="clear" w:color="auto" w:fill="FFFFFF"/>
        </w:rPr>
        <w:t xml:space="preserve"> (Emerson et al., 2016)</w:t>
      </w:r>
      <w:r w:rsidRPr="00526661">
        <w:rPr>
          <w:rFonts w:ascii="Times New Roman" w:hAnsi="Times New Roman" w:cs="Times New Roman"/>
          <w:sz w:val="24"/>
          <w:szCs w:val="24"/>
          <w:shd w:val="clear" w:color="auto" w:fill="FFFFFF"/>
        </w:rPr>
        <w:t xml:space="preserve">. In addition, an observant person can use their personality in various systemizing goals, and it assists in choosing a career and supporting long-term accomplishment.  </w:t>
      </w:r>
    </w:p>
    <w:p w:rsidR="0097726B" w:rsidRPr="00526661" w:rsidRDefault="0097726B" w:rsidP="00EB2636">
      <w:pPr>
        <w:spacing w:after="0" w:line="480" w:lineRule="auto"/>
        <w:jc w:val="both"/>
        <w:rPr>
          <w:rFonts w:ascii="Times New Roman" w:hAnsi="Times New Roman" w:cs="Times New Roman"/>
          <w:sz w:val="24"/>
          <w:szCs w:val="24"/>
          <w:shd w:val="clear" w:color="auto" w:fill="FFFFFF"/>
        </w:rPr>
      </w:pPr>
    </w:p>
    <w:p w:rsidR="0097726B" w:rsidRPr="00526661" w:rsidRDefault="0097726B" w:rsidP="00EB2636">
      <w:pPr>
        <w:spacing w:after="0" w:line="480" w:lineRule="auto"/>
        <w:jc w:val="both"/>
        <w:rPr>
          <w:rFonts w:ascii="Times New Roman" w:hAnsi="Times New Roman" w:cs="Times New Roman"/>
          <w:sz w:val="24"/>
          <w:szCs w:val="24"/>
        </w:rPr>
      </w:pPr>
    </w:p>
    <w:p w:rsidR="0097726B" w:rsidRPr="00526661" w:rsidRDefault="0097726B" w:rsidP="00EB2636">
      <w:pPr>
        <w:spacing w:after="0" w:line="480" w:lineRule="auto"/>
        <w:jc w:val="both"/>
        <w:rPr>
          <w:rFonts w:ascii="Times New Roman" w:hAnsi="Times New Roman" w:cs="Times New Roman"/>
          <w:sz w:val="24"/>
          <w:szCs w:val="24"/>
          <w:shd w:val="clear" w:color="auto" w:fill="FFFFFF"/>
        </w:rPr>
      </w:pPr>
    </w:p>
    <w:p w:rsidR="0097726B" w:rsidRPr="00526661" w:rsidRDefault="0097726B" w:rsidP="00EB2636">
      <w:pPr>
        <w:spacing w:after="0" w:line="480" w:lineRule="auto"/>
        <w:jc w:val="both"/>
        <w:rPr>
          <w:rFonts w:ascii="Times New Roman" w:hAnsi="Times New Roman" w:cs="Times New Roman"/>
          <w:sz w:val="24"/>
          <w:szCs w:val="24"/>
        </w:rPr>
      </w:pPr>
    </w:p>
    <w:p w:rsidR="00AF666C" w:rsidRPr="00526661" w:rsidRDefault="00AF666C" w:rsidP="00EB2636">
      <w:pPr>
        <w:spacing w:after="0" w:line="480" w:lineRule="auto"/>
        <w:jc w:val="both"/>
        <w:rPr>
          <w:rFonts w:ascii="Times New Roman" w:hAnsi="Times New Roman" w:cs="Times New Roman"/>
          <w:iCs/>
          <w:sz w:val="24"/>
          <w:szCs w:val="24"/>
          <w:shd w:val="clear" w:color="auto" w:fill="FFFFFF"/>
        </w:rPr>
      </w:pPr>
    </w:p>
    <w:p w:rsidR="00AF666C" w:rsidRPr="00526661" w:rsidRDefault="00AF666C" w:rsidP="00EB2636">
      <w:pPr>
        <w:spacing w:after="0" w:line="480" w:lineRule="auto"/>
        <w:jc w:val="both"/>
        <w:rPr>
          <w:rFonts w:ascii="Times New Roman" w:hAnsi="Times New Roman" w:cs="Times New Roman"/>
          <w:sz w:val="24"/>
          <w:szCs w:val="24"/>
        </w:rPr>
      </w:pPr>
    </w:p>
    <w:p w:rsidR="00F87620" w:rsidRPr="00526661" w:rsidRDefault="00F87620" w:rsidP="00EB2636">
      <w:pPr>
        <w:spacing w:after="0" w:line="480" w:lineRule="auto"/>
        <w:jc w:val="both"/>
        <w:rPr>
          <w:rFonts w:ascii="Times New Roman" w:hAnsi="Times New Roman" w:cs="Times New Roman"/>
          <w:sz w:val="24"/>
          <w:szCs w:val="24"/>
        </w:rPr>
      </w:pPr>
      <w:r w:rsidRPr="00526661">
        <w:rPr>
          <w:rFonts w:ascii="Times New Roman" w:hAnsi="Times New Roman" w:cs="Times New Roman"/>
          <w:sz w:val="24"/>
          <w:szCs w:val="24"/>
        </w:rPr>
        <w:br w:type="page"/>
      </w:r>
      <w:bookmarkStart w:id="0" w:name="_GoBack"/>
      <w:bookmarkEnd w:id="0"/>
    </w:p>
    <w:p w:rsidR="00A43878" w:rsidRPr="00526661" w:rsidRDefault="0089319C" w:rsidP="0097726B">
      <w:pPr>
        <w:spacing w:after="0" w:line="480" w:lineRule="auto"/>
        <w:jc w:val="center"/>
        <w:rPr>
          <w:rFonts w:ascii="Times New Roman" w:hAnsi="Times New Roman" w:cs="Times New Roman"/>
          <w:sz w:val="24"/>
          <w:szCs w:val="24"/>
        </w:rPr>
      </w:pPr>
      <w:r w:rsidRPr="00526661">
        <w:rPr>
          <w:rFonts w:ascii="Times New Roman" w:hAnsi="Times New Roman" w:cs="Times New Roman"/>
          <w:sz w:val="24"/>
          <w:szCs w:val="24"/>
        </w:rPr>
        <w:lastRenderedPageBreak/>
        <w:t>References</w:t>
      </w:r>
    </w:p>
    <w:p w:rsidR="0097726B" w:rsidRPr="00526661" w:rsidRDefault="00526661" w:rsidP="0097726B">
      <w:pPr>
        <w:spacing w:after="0" w:line="480" w:lineRule="auto"/>
        <w:ind w:left="567" w:hanging="567"/>
        <w:rPr>
          <w:rFonts w:ascii="Times New Roman" w:hAnsi="Times New Roman" w:cs="Times New Roman"/>
          <w:color w:val="222222"/>
          <w:sz w:val="24"/>
          <w:szCs w:val="24"/>
          <w:shd w:val="clear" w:color="auto" w:fill="FFFFFF"/>
        </w:rPr>
      </w:pPr>
      <w:r w:rsidRPr="00526661">
        <w:rPr>
          <w:rFonts w:ascii="Times New Roman" w:hAnsi="Times New Roman" w:cs="Times New Roman"/>
          <w:color w:val="222222"/>
          <w:sz w:val="24"/>
          <w:szCs w:val="24"/>
          <w:shd w:val="clear" w:color="auto" w:fill="FFFFFF"/>
        </w:rPr>
        <w:t>Emerson, T. L., English, L., &amp; McGoldrick, K. (2016). Cooperative learning and personality types. </w:t>
      </w:r>
      <w:r w:rsidRPr="00526661">
        <w:rPr>
          <w:rFonts w:ascii="Times New Roman" w:hAnsi="Times New Roman" w:cs="Times New Roman"/>
          <w:i/>
          <w:iCs/>
          <w:color w:val="222222"/>
          <w:sz w:val="24"/>
          <w:szCs w:val="24"/>
          <w:shd w:val="clear" w:color="auto" w:fill="FFFFFF"/>
        </w:rPr>
        <w:t>International Review of Economics Education</w:t>
      </w:r>
      <w:r w:rsidRPr="00526661">
        <w:rPr>
          <w:rFonts w:ascii="Times New Roman" w:hAnsi="Times New Roman" w:cs="Times New Roman"/>
          <w:color w:val="222222"/>
          <w:sz w:val="24"/>
          <w:szCs w:val="24"/>
          <w:shd w:val="clear" w:color="auto" w:fill="FFFFFF"/>
        </w:rPr>
        <w:t>, </w:t>
      </w:r>
      <w:r w:rsidRPr="00526661">
        <w:rPr>
          <w:rFonts w:ascii="Times New Roman" w:hAnsi="Times New Roman" w:cs="Times New Roman"/>
          <w:i/>
          <w:iCs/>
          <w:color w:val="222222"/>
          <w:sz w:val="24"/>
          <w:szCs w:val="24"/>
          <w:shd w:val="clear" w:color="auto" w:fill="FFFFFF"/>
        </w:rPr>
        <w:t>21</w:t>
      </w:r>
      <w:r w:rsidRPr="00526661">
        <w:rPr>
          <w:rFonts w:ascii="Times New Roman" w:hAnsi="Times New Roman" w:cs="Times New Roman"/>
          <w:color w:val="222222"/>
          <w:sz w:val="24"/>
          <w:szCs w:val="24"/>
          <w:shd w:val="clear" w:color="auto" w:fill="FFFFFF"/>
        </w:rPr>
        <w:t>, 21-29.</w:t>
      </w:r>
    </w:p>
    <w:p w:rsidR="00526661" w:rsidRPr="00526661" w:rsidRDefault="00526661" w:rsidP="0097726B">
      <w:pPr>
        <w:spacing w:after="0" w:line="480" w:lineRule="auto"/>
        <w:ind w:left="567" w:hanging="567"/>
        <w:rPr>
          <w:rFonts w:ascii="Times New Roman" w:hAnsi="Times New Roman" w:cs="Times New Roman"/>
          <w:sz w:val="24"/>
          <w:szCs w:val="24"/>
          <w:shd w:val="clear" w:color="auto" w:fill="FFFFFF"/>
        </w:rPr>
      </w:pPr>
      <w:r w:rsidRPr="00526661">
        <w:rPr>
          <w:rFonts w:ascii="Times New Roman" w:hAnsi="Times New Roman" w:cs="Times New Roman"/>
          <w:color w:val="222222"/>
          <w:sz w:val="24"/>
          <w:szCs w:val="24"/>
          <w:shd w:val="clear" w:color="auto" w:fill="FFFFFF"/>
        </w:rPr>
        <w:t>Myers, I., &amp; Myers, P. (2010). </w:t>
      </w:r>
      <w:r w:rsidRPr="00526661">
        <w:rPr>
          <w:rFonts w:ascii="Times New Roman" w:hAnsi="Times New Roman" w:cs="Times New Roman"/>
          <w:i/>
          <w:iCs/>
          <w:color w:val="222222"/>
          <w:sz w:val="24"/>
          <w:szCs w:val="24"/>
          <w:shd w:val="clear" w:color="auto" w:fill="FFFFFF"/>
        </w:rPr>
        <w:t>Gifts differing: Understanding personality type</w:t>
      </w:r>
      <w:r w:rsidRPr="00526661">
        <w:rPr>
          <w:rFonts w:ascii="Times New Roman" w:hAnsi="Times New Roman" w:cs="Times New Roman"/>
          <w:color w:val="222222"/>
          <w:sz w:val="24"/>
          <w:szCs w:val="24"/>
          <w:shd w:val="clear" w:color="auto" w:fill="FFFFFF"/>
        </w:rPr>
        <w:t>. Nicholas Brealey.</w:t>
      </w:r>
    </w:p>
    <w:sectPr w:rsidR="00526661" w:rsidRPr="00526661"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A8B" w:rsidRDefault="007D5A8B" w:rsidP="00EE0CEB">
      <w:pPr>
        <w:spacing w:after="0" w:line="240" w:lineRule="auto"/>
      </w:pPr>
      <w:r>
        <w:separator/>
      </w:r>
    </w:p>
  </w:endnote>
  <w:endnote w:type="continuationSeparator" w:id="0">
    <w:p w:rsidR="007D5A8B" w:rsidRDefault="007D5A8B"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A8B" w:rsidRDefault="007D5A8B" w:rsidP="00EE0CEB">
      <w:pPr>
        <w:spacing w:after="0" w:line="240" w:lineRule="auto"/>
      </w:pPr>
      <w:r>
        <w:separator/>
      </w:r>
    </w:p>
  </w:footnote>
  <w:footnote w:type="continuationSeparator" w:id="0">
    <w:p w:rsidR="007D5A8B" w:rsidRDefault="007D5A8B"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526661" w:rsidP="002162C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R</w:t>
    </w:r>
    <w:r w:rsidRPr="00526661">
      <w:rPr>
        <w:rFonts w:ascii="Times New Roman" w:hAnsi="Times New Roman" w:cs="Times New Roman"/>
        <w:color w:val="222222"/>
        <w:sz w:val="24"/>
        <w:szCs w:val="24"/>
        <w:shd w:val="clear" w:color="auto" w:fill="FFFFFF"/>
      </w:rPr>
      <w:t>EFLECTION ASSIGNMENT TASK</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EB2636">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526661">
    <w:pP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526661">
      <w:rPr>
        <w:rFonts w:ascii="Times New Roman" w:hAnsi="Times New Roman" w:cs="Times New Roman"/>
        <w:sz w:val="24"/>
        <w:szCs w:val="24"/>
        <w:shd w:val="clear" w:color="auto" w:fill="FFFFFF"/>
      </w:rPr>
      <w:t>R</w:t>
    </w:r>
    <w:r w:rsidR="00526661" w:rsidRPr="00526661">
      <w:rPr>
        <w:rFonts w:ascii="Times New Roman" w:hAnsi="Times New Roman" w:cs="Times New Roman"/>
        <w:color w:val="222222"/>
        <w:sz w:val="24"/>
        <w:szCs w:val="24"/>
        <w:shd w:val="clear" w:color="auto" w:fill="FFFFFF"/>
      </w:rPr>
      <w:t>EFLECTION ASSIGNMENT TASK</w:t>
    </w:r>
    <w:r w:rsidR="00526661">
      <w:rPr>
        <w:rFonts w:ascii="Times New Roman" w:hAnsi="Times New Roman" w:cs="Times New Roman"/>
        <w:color w:val="222222"/>
        <w:sz w:val="24"/>
        <w:szCs w:val="24"/>
        <w:shd w:val="clear" w:color="auto" w:fill="FFFFFF"/>
      </w:rPr>
      <w:tab/>
    </w:r>
    <w:r w:rsidR="00526661">
      <w:rPr>
        <w:rFonts w:ascii="Times New Roman" w:hAnsi="Times New Roman" w:cs="Times New Roman"/>
        <w:color w:val="222222"/>
        <w:sz w:val="24"/>
        <w:szCs w:val="24"/>
        <w:shd w:val="clear" w:color="auto" w:fill="FFFFFF"/>
      </w:rPr>
      <w:tab/>
    </w:r>
    <w:r w:rsidR="00AF666C">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EB2636">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8046A"/>
    <w:rsid w:val="00490E9D"/>
    <w:rsid w:val="004A0C02"/>
    <w:rsid w:val="004A64A7"/>
    <w:rsid w:val="004B60A8"/>
    <w:rsid w:val="004C490B"/>
    <w:rsid w:val="004D1F73"/>
    <w:rsid w:val="004F5F26"/>
    <w:rsid w:val="004F6A64"/>
    <w:rsid w:val="005029B7"/>
    <w:rsid w:val="005135C6"/>
    <w:rsid w:val="00526661"/>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5A8B"/>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5492C"/>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2636"/>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5F0D7-8EB2-4464-8F56-DBF90146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2018-08-26T20:08:00Z</dcterms:created>
  <dcterms:modified xsi:type="dcterms:W3CDTF">2018-08-26T20:08:00Z</dcterms:modified>
</cp:coreProperties>
</file>